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DE16" w14:textId="34EA2079" w:rsidR="00AC4E4B" w:rsidRPr="00AC4E4B" w:rsidRDefault="5E4C61AA" w:rsidP="000015BE">
      <w:pPr>
        <w:tabs>
          <w:tab w:val="left" w:pos="1092"/>
        </w:tabs>
        <w:spacing w:after="240" w:line="240" w:lineRule="auto"/>
        <w:jc w:val="center"/>
        <w:rPr>
          <w:smallCaps/>
          <w:sz w:val="20"/>
          <w:szCs w:val="20"/>
        </w:rPr>
      </w:pPr>
      <w:bookmarkStart w:id="0" w:name="_Hlk214372472"/>
      <w:r w:rsidRPr="645FBFB3">
        <w:rPr>
          <w:smallCaps/>
          <w:sz w:val="28"/>
          <w:szCs w:val="28"/>
        </w:rPr>
        <w:t>Formularz</w:t>
      </w:r>
      <w:r w:rsidRPr="645FBFB3">
        <w:rPr>
          <w:smallCaps/>
          <w:sz w:val="32"/>
          <w:szCs w:val="32"/>
        </w:rPr>
        <w:t xml:space="preserve"> </w:t>
      </w:r>
      <w:r w:rsidRPr="645FBFB3">
        <w:rPr>
          <w:smallCaps/>
          <w:sz w:val="28"/>
          <w:szCs w:val="28"/>
        </w:rPr>
        <w:t>dotyczący budowy bezkolizyjnego skrzyżowania ul. Hutniczej w Gdyni z linią kolejową nr 723</w:t>
      </w:r>
    </w:p>
    <w:p w14:paraId="350DA1F4" w14:textId="37485035" w:rsidR="004B6ED7" w:rsidRDefault="004B6ED7" w:rsidP="004B6ED7">
      <w:pPr>
        <w:jc w:val="both"/>
        <w:rPr>
          <w:sz w:val="24"/>
          <w:szCs w:val="24"/>
        </w:rPr>
      </w:pPr>
      <w:r w:rsidRPr="004B6ED7">
        <w:rPr>
          <w:sz w:val="24"/>
          <w:szCs w:val="24"/>
        </w:rPr>
        <w:t>Materiały informacyjne oraz formularz dostępne są na platformie konsultujemy.gdynia.pl</w:t>
      </w:r>
    </w:p>
    <w:p w14:paraId="1B32AA80" w14:textId="7DCC0011" w:rsidR="004B6ED7" w:rsidRDefault="004B6ED7" w:rsidP="004B6ED7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Czas trwania konsultacji: </w:t>
      </w:r>
      <w:r w:rsidRPr="004B6ED7">
        <w:rPr>
          <w:b/>
          <w:bCs/>
          <w:sz w:val="24"/>
          <w:szCs w:val="24"/>
        </w:rPr>
        <w:t>05.12.2025 – 19.12.2025 r.</w:t>
      </w:r>
    </w:p>
    <w:p w14:paraId="7D7D9445" w14:textId="379739B1" w:rsidR="004F6240" w:rsidRPr="004B6ED7" w:rsidRDefault="004B6ED7" w:rsidP="52148E13">
      <w:pPr>
        <w:jc w:val="both"/>
        <w:rPr>
          <w:i/>
          <w:iCs/>
          <w:sz w:val="24"/>
          <w:szCs w:val="24"/>
        </w:rPr>
      </w:pPr>
      <w:r w:rsidRPr="52148E13">
        <w:rPr>
          <w:i/>
          <w:iCs/>
          <w:sz w:val="24"/>
          <w:szCs w:val="24"/>
        </w:rPr>
        <w:t>Konsultacje mają na celu</w:t>
      </w:r>
      <w:r w:rsidR="004F6240" w:rsidRPr="52148E13">
        <w:rPr>
          <w:i/>
          <w:iCs/>
          <w:sz w:val="24"/>
          <w:szCs w:val="24"/>
        </w:rPr>
        <w:t xml:space="preserve"> zbadanie poziomu akceptacji społecznej dla realizacji zadania polegającego na budowie bezkolizyjnego skrzyżowania ul. Hutniczej w Gdyni z linią kolejową nr 723. Miasto Gdynia planuje zgłosić to zadani</w:t>
      </w:r>
      <w:r w:rsidR="2BCC4ADF" w:rsidRPr="52148E13">
        <w:rPr>
          <w:i/>
          <w:iCs/>
          <w:sz w:val="24"/>
          <w:szCs w:val="24"/>
        </w:rPr>
        <w:t>e</w:t>
      </w:r>
      <w:r w:rsidR="004F6240" w:rsidRPr="52148E13">
        <w:rPr>
          <w:i/>
          <w:iCs/>
          <w:sz w:val="24"/>
          <w:szCs w:val="24"/>
        </w:rPr>
        <w:t xml:space="preserve"> do dofinansowania w ramach naboru do projektu pn. „Poprawa bezpieczeństwa na skrzyżowaniach kolejowo-drogowych w tym ich przebudowa na skrzyżowania dwupoziomowe”, ogłoszonego przez PKP PLK S.A.</w:t>
      </w:r>
    </w:p>
    <w:p w14:paraId="03E5A2C5" w14:textId="2EB232D8" w:rsidR="004F6240" w:rsidRDefault="004F6240" w:rsidP="004F62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Warunkiem koniecznym ubiegania się o środki PKP PLK S.A. jest uzyskanie akceptacji społecznej dla tego zadania poprzez zebranie opinii w ramach konsultacji społecznych. </w:t>
      </w:r>
    </w:p>
    <w:p w14:paraId="4ACBD421" w14:textId="12F76030" w:rsidR="00371E62" w:rsidRDefault="004B6ED7" w:rsidP="004B6ED7">
      <w:pPr>
        <w:jc w:val="both"/>
        <w:rPr>
          <w:sz w:val="24"/>
          <w:szCs w:val="24"/>
        </w:rPr>
      </w:pPr>
      <w:r w:rsidRPr="004B6ED7">
        <w:rPr>
          <w:sz w:val="24"/>
          <w:szCs w:val="24"/>
        </w:rPr>
        <w:t>Ulica Hutnicza na wysokości przejazdu kolejowego ma przekrój jednojezdniowy z jednym</w:t>
      </w:r>
      <w:r>
        <w:rPr>
          <w:sz w:val="24"/>
          <w:szCs w:val="24"/>
        </w:rPr>
        <w:t xml:space="preserve"> </w:t>
      </w:r>
      <w:r w:rsidRPr="004B6ED7">
        <w:rPr>
          <w:sz w:val="24"/>
          <w:szCs w:val="24"/>
        </w:rPr>
        <w:t>pasem ruchu w każdym kierunku wraz z jednostronnym chodnikiem. Pasy ruchu mają</w:t>
      </w:r>
      <w:r>
        <w:rPr>
          <w:sz w:val="24"/>
          <w:szCs w:val="24"/>
        </w:rPr>
        <w:t xml:space="preserve"> </w:t>
      </w:r>
      <w:r w:rsidRPr="004B6ED7">
        <w:rPr>
          <w:sz w:val="24"/>
          <w:szCs w:val="24"/>
        </w:rPr>
        <w:t>szerokość 3,5 metra.</w:t>
      </w:r>
      <w:r>
        <w:rPr>
          <w:sz w:val="24"/>
          <w:szCs w:val="24"/>
        </w:rPr>
        <w:t xml:space="preserve"> </w:t>
      </w:r>
      <w:r w:rsidRPr="004B6ED7">
        <w:rPr>
          <w:sz w:val="24"/>
          <w:szCs w:val="24"/>
        </w:rPr>
        <w:t>Na odcinkach poprzedzających przejazd ulica Hutnicza posiada dodatkowo pasy</w:t>
      </w:r>
      <w:r>
        <w:rPr>
          <w:sz w:val="24"/>
          <w:szCs w:val="24"/>
        </w:rPr>
        <w:t xml:space="preserve"> </w:t>
      </w:r>
      <w:r w:rsidRPr="004B6ED7">
        <w:rPr>
          <w:sz w:val="24"/>
          <w:szCs w:val="24"/>
        </w:rPr>
        <w:t>włączania i wyłączania oraz lewoskręty. Ulica Hutnicza posiada klasę Z</w:t>
      </w:r>
      <w:r w:rsidR="0024315F">
        <w:rPr>
          <w:sz w:val="24"/>
          <w:szCs w:val="24"/>
        </w:rPr>
        <w:t>.</w:t>
      </w:r>
      <w:r w:rsidR="00E226AD">
        <w:rPr>
          <w:sz w:val="24"/>
          <w:szCs w:val="24"/>
        </w:rPr>
        <w:t xml:space="preserve"> </w:t>
      </w:r>
      <w:r w:rsidR="005468E7">
        <w:rPr>
          <w:sz w:val="24"/>
          <w:szCs w:val="24"/>
        </w:rPr>
        <w:t xml:space="preserve">Oznacza to, że jest to </w:t>
      </w:r>
      <w:r w:rsidR="00E226AD">
        <w:rPr>
          <w:sz w:val="24"/>
          <w:szCs w:val="24"/>
        </w:rPr>
        <w:t xml:space="preserve">droga zbiorcza </w:t>
      </w:r>
      <w:r w:rsidR="00064C05">
        <w:rPr>
          <w:sz w:val="24"/>
          <w:szCs w:val="24"/>
        </w:rPr>
        <w:t>–</w:t>
      </w:r>
      <w:r w:rsidR="00E226AD">
        <w:rPr>
          <w:sz w:val="24"/>
          <w:szCs w:val="24"/>
        </w:rPr>
        <w:t xml:space="preserve"> </w:t>
      </w:r>
      <w:r w:rsidR="00064C05" w:rsidRPr="00064C05">
        <w:rPr>
          <w:sz w:val="24"/>
          <w:szCs w:val="24"/>
        </w:rPr>
        <w:t>łączy mniejsze ulice z głównymi i pomaga rozprowadzać ruch w okolicy</w:t>
      </w:r>
      <w:r w:rsidRPr="004B6ED7">
        <w:rPr>
          <w:sz w:val="24"/>
          <w:szCs w:val="24"/>
        </w:rPr>
        <w:t>. Rozpatrywany</w:t>
      </w:r>
      <w:r>
        <w:rPr>
          <w:sz w:val="24"/>
          <w:szCs w:val="24"/>
        </w:rPr>
        <w:t xml:space="preserve"> </w:t>
      </w:r>
      <w:r w:rsidRPr="004B6ED7">
        <w:rPr>
          <w:sz w:val="24"/>
          <w:szCs w:val="24"/>
        </w:rPr>
        <w:t>obszar jest zlokalizowany w strefie zabudowanej o charakterze przemysłowym</w:t>
      </w:r>
      <w:r>
        <w:rPr>
          <w:sz w:val="24"/>
          <w:szCs w:val="24"/>
        </w:rPr>
        <w:t>.</w:t>
      </w:r>
    </w:p>
    <w:p w14:paraId="65EAD332" w14:textId="77777777" w:rsidR="004B6ED7" w:rsidRDefault="004B6ED7" w:rsidP="00D036C7">
      <w:pPr>
        <w:jc w:val="center"/>
        <w:rPr>
          <w:sz w:val="24"/>
          <w:szCs w:val="24"/>
        </w:rPr>
      </w:pPr>
      <w:r w:rsidRPr="004B6ED7">
        <w:rPr>
          <w:noProof/>
          <w:sz w:val="24"/>
          <w:szCs w:val="24"/>
        </w:rPr>
        <w:drawing>
          <wp:inline distT="0" distB="0" distL="0" distR="0" wp14:anchorId="593BE57F" wp14:editId="0AC642AD">
            <wp:extent cx="5581650" cy="3816076"/>
            <wp:effectExtent l="19050" t="19050" r="19050" b="13335"/>
            <wp:docPr id="7457556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7556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5285" cy="381856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FC0B09" w14:textId="55DED15D" w:rsidR="00371E62" w:rsidRDefault="00AC4E4B" w:rsidP="00AC4E4B">
      <w:pPr>
        <w:jc w:val="center"/>
        <w:rPr>
          <w:i/>
          <w:iCs/>
        </w:rPr>
      </w:pPr>
      <w:r>
        <w:t xml:space="preserve">Ulica Hutnicza w miejscu skrzyżowania z linią kolejową 723. </w:t>
      </w:r>
      <w:r w:rsidRPr="00AC4E4B">
        <w:rPr>
          <w:i/>
          <w:iCs/>
        </w:rPr>
        <w:t xml:space="preserve">Źródło: </w:t>
      </w:r>
      <w:proofErr w:type="spellStart"/>
      <w:r w:rsidRPr="00AC4E4B">
        <w:rPr>
          <w:i/>
          <w:iCs/>
        </w:rPr>
        <w:t>GoogleMaps</w:t>
      </w:r>
      <w:proofErr w:type="spellEnd"/>
    </w:p>
    <w:p w14:paraId="160120E4" w14:textId="76A7D216" w:rsidR="00D036C7" w:rsidRDefault="00D036C7" w:rsidP="00D036C7">
      <w:pPr>
        <w:spacing w:before="120"/>
        <w:ind w:right="-2"/>
        <w:jc w:val="both"/>
        <w:rPr>
          <w:sz w:val="24"/>
          <w:szCs w:val="24"/>
        </w:rPr>
      </w:pPr>
      <w:r w:rsidRPr="00D036C7">
        <w:rPr>
          <w:noProof/>
          <w:sz w:val="24"/>
          <w:szCs w:val="24"/>
        </w:rPr>
        <w:lastRenderedPageBreak/>
        <w:drawing>
          <wp:inline distT="0" distB="0" distL="0" distR="0" wp14:anchorId="1F337AD9" wp14:editId="05E49CDC">
            <wp:extent cx="5759450" cy="3307715"/>
            <wp:effectExtent l="19050" t="19050" r="12700" b="26035"/>
            <wp:docPr id="9787633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6338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077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299144" w14:textId="77777777" w:rsidR="00D036C7" w:rsidRDefault="00D036C7" w:rsidP="00D036C7">
      <w:pPr>
        <w:jc w:val="center"/>
        <w:rPr>
          <w:i/>
          <w:iCs/>
        </w:rPr>
      </w:pPr>
      <w:r>
        <w:t xml:space="preserve">Ulica Hutnicza w miejscu skrzyżowania z linią kolejową 723. </w:t>
      </w:r>
      <w:r w:rsidRPr="00AC4E4B">
        <w:rPr>
          <w:i/>
          <w:iCs/>
        </w:rPr>
        <w:t xml:space="preserve">Źródło: </w:t>
      </w:r>
      <w:proofErr w:type="spellStart"/>
      <w:r w:rsidRPr="00AC4E4B">
        <w:rPr>
          <w:i/>
          <w:iCs/>
        </w:rPr>
        <w:t>GoogleMaps</w:t>
      </w:r>
      <w:proofErr w:type="spellEnd"/>
    </w:p>
    <w:p w14:paraId="6BFE5A45" w14:textId="1679258A" w:rsidR="00D036C7" w:rsidRDefault="00AC4E4B" w:rsidP="00D036C7">
      <w:pPr>
        <w:spacing w:before="120"/>
        <w:ind w:right="-2"/>
        <w:jc w:val="both"/>
        <w:rPr>
          <w:sz w:val="24"/>
          <w:szCs w:val="24"/>
        </w:rPr>
      </w:pPr>
      <w:r w:rsidRPr="52148E13">
        <w:rPr>
          <w:sz w:val="24"/>
          <w:szCs w:val="24"/>
        </w:rPr>
        <w:t>Gmina planuje budowę bezkolizyjnego skrzyżowania ulicy Hutniczej z linią kolejową nr</w:t>
      </w:r>
      <w:r w:rsidR="00D036C7" w:rsidRPr="52148E13">
        <w:rPr>
          <w:sz w:val="24"/>
          <w:szCs w:val="24"/>
        </w:rPr>
        <w:t> </w:t>
      </w:r>
      <w:r w:rsidRPr="52148E13">
        <w:rPr>
          <w:sz w:val="24"/>
          <w:szCs w:val="24"/>
        </w:rPr>
        <w:t>723</w:t>
      </w:r>
      <w:r w:rsidR="00D036C7" w:rsidRPr="52148E13">
        <w:rPr>
          <w:sz w:val="24"/>
          <w:szCs w:val="24"/>
        </w:rPr>
        <w:t xml:space="preserve">. </w:t>
      </w:r>
      <w:r w:rsidR="00975144" w:rsidRPr="00975144">
        <w:rPr>
          <w:sz w:val="24"/>
          <w:szCs w:val="24"/>
        </w:rPr>
        <w:t>Realizacja inwestycji spowoduje poprawę warunków ruchu w ciągu ulicy Hutniczej oraz podniesie bezpieczeństwo ruchu drogowego i kolejowego. Obecnie kierowcy muszą często zatrzymywać się przy zamkniętym przejeździe kolejowym, co wydłuża czas dojazdu, tworzy zatory i zwiększa ryzyko niebezpiecznych sytuacji na skrzyżowaniu drogi z torami. Projektowana koncepcja eliminuje ten problem dzięki budowie bezkolizyjnego skrzyżowania, dzięki czemu przejazd będzie płynny, przewidywalny i bezpieczny, a</w:t>
      </w:r>
      <w:r w:rsidR="00975144">
        <w:rPr>
          <w:sz w:val="24"/>
          <w:szCs w:val="24"/>
        </w:rPr>
        <w:t> </w:t>
      </w:r>
      <w:r w:rsidR="00975144" w:rsidRPr="00975144">
        <w:rPr>
          <w:sz w:val="24"/>
          <w:szCs w:val="24"/>
        </w:rPr>
        <w:t>mieszkańcy zyskają krótszy czas podróży i większy komfort korzystania z tej trasy</w:t>
      </w:r>
      <w:r w:rsidR="00E11BF6">
        <w:rPr>
          <w:sz w:val="24"/>
          <w:szCs w:val="24"/>
        </w:rPr>
        <w:t>.</w:t>
      </w:r>
    </w:p>
    <w:p w14:paraId="54DA2AF2" w14:textId="1EFBCFF4" w:rsidR="00371E62" w:rsidRDefault="00D036C7" w:rsidP="004F6240">
      <w:pPr>
        <w:jc w:val="both"/>
        <w:rPr>
          <w:sz w:val="24"/>
          <w:szCs w:val="24"/>
        </w:rPr>
      </w:pPr>
      <w:r>
        <w:rPr>
          <w:sz w:val="24"/>
          <w:szCs w:val="24"/>
        </w:rPr>
        <w:t>Zapraszamy do zapoznania się z</w:t>
      </w:r>
      <w:r w:rsidR="0024315F">
        <w:rPr>
          <w:sz w:val="24"/>
          <w:szCs w:val="24"/>
        </w:rPr>
        <w:t xml:space="preserve"> planowaną</w:t>
      </w:r>
      <w:r>
        <w:rPr>
          <w:sz w:val="24"/>
          <w:szCs w:val="24"/>
        </w:rPr>
        <w:t xml:space="preserve"> inwestycją oraz</w:t>
      </w:r>
      <w:r w:rsidR="00C9292C"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jej oceny.</w:t>
      </w:r>
    </w:p>
    <w:p w14:paraId="4E00B0C0" w14:textId="77777777" w:rsidR="00371E62" w:rsidRDefault="00371E62" w:rsidP="004F6240">
      <w:pPr>
        <w:jc w:val="both"/>
        <w:rPr>
          <w:sz w:val="24"/>
          <w:szCs w:val="24"/>
        </w:rPr>
      </w:pPr>
    </w:p>
    <w:p w14:paraId="03139CEF" w14:textId="77777777" w:rsidR="004F6240" w:rsidRPr="004F6240" w:rsidRDefault="004F6240" w:rsidP="004F6240">
      <w:pPr>
        <w:jc w:val="both"/>
        <w:rPr>
          <w:sz w:val="24"/>
          <w:szCs w:val="24"/>
        </w:rPr>
      </w:pPr>
    </w:p>
    <w:p w14:paraId="37FEB0A5" w14:textId="77777777" w:rsidR="004F6240" w:rsidRDefault="004F6240" w:rsidP="004F6240">
      <w:pPr>
        <w:jc w:val="both"/>
        <w:rPr>
          <w:smallCaps/>
          <w:sz w:val="24"/>
          <w:szCs w:val="24"/>
        </w:rPr>
      </w:pPr>
    </w:p>
    <w:bookmarkEnd w:id="0"/>
    <w:p w14:paraId="5AA5402A" w14:textId="77777777" w:rsidR="004F6240" w:rsidRDefault="004F6240" w:rsidP="004F6240">
      <w:pPr>
        <w:jc w:val="both"/>
        <w:rPr>
          <w:smallCaps/>
          <w:sz w:val="24"/>
          <w:szCs w:val="24"/>
        </w:rPr>
      </w:pPr>
    </w:p>
    <w:p w14:paraId="1F91EB50" w14:textId="77777777" w:rsidR="00D036C7" w:rsidRDefault="00D036C7" w:rsidP="004F6240">
      <w:pPr>
        <w:jc w:val="both"/>
        <w:rPr>
          <w:smallCaps/>
          <w:sz w:val="24"/>
          <w:szCs w:val="24"/>
        </w:rPr>
      </w:pPr>
    </w:p>
    <w:p w14:paraId="7B155B94" w14:textId="77777777" w:rsidR="00D036C7" w:rsidRDefault="00D036C7" w:rsidP="004F6240">
      <w:pPr>
        <w:jc w:val="both"/>
        <w:rPr>
          <w:smallCaps/>
          <w:sz w:val="24"/>
          <w:szCs w:val="24"/>
        </w:rPr>
      </w:pPr>
    </w:p>
    <w:p w14:paraId="7D4A1FE0" w14:textId="77777777" w:rsidR="00D036C7" w:rsidRDefault="00D036C7" w:rsidP="004F6240">
      <w:pPr>
        <w:jc w:val="both"/>
        <w:rPr>
          <w:smallCaps/>
          <w:sz w:val="24"/>
          <w:szCs w:val="24"/>
        </w:rPr>
      </w:pPr>
    </w:p>
    <w:p w14:paraId="737E6947" w14:textId="77777777" w:rsidR="00D036C7" w:rsidRDefault="00D036C7" w:rsidP="004F6240">
      <w:pPr>
        <w:jc w:val="both"/>
        <w:rPr>
          <w:smallCaps/>
          <w:sz w:val="24"/>
          <w:szCs w:val="24"/>
        </w:rPr>
      </w:pPr>
    </w:p>
    <w:p w14:paraId="52C2431E" w14:textId="77777777" w:rsidR="00E11BF6" w:rsidRDefault="00E11BF6" w:rsidP="004F6240">
      <w:pPr>
        <w:jc w:val="both"/>
        <w:rPr>
          <w:sz w:val="24"/>
          <w:szCs w:val="24"/>
        </w:rPr>
      </w:pPr>
    </w:p>
    <w:p w14:paraId="07B2E3DC" w14:textId="77777777" w:rsidR="005B4FA6" w:rsidRDefault="005B4FA6" w:rsidP="004F6240">
      <w:pPr>
        <w:jc w:val="both"/>
        <w:rPr>
          <w:sz w:val="24"/>
          <w:szCs w:val="24"/>
        </w:rPr>
      </w:pPr>
    </w:p>
    <w:p w14:paraId="4CC97B81" w14:textId="63BDE97A" w:rsidR="00D036C7" w:rsidRPr="00D036C7" w:rsidRDefault="00D036C7" w:rsidP="004F6240">
      <w:pPr>
        <w:jc w:val="both"/>
        <w:rPr>
          <w:sz w:val="24"/>
          <w:szCs w:val="24"/>
        </w:rPr>
      </w:pPr>
      <w:r w:rsidRPr="00D036C7">
        <w:rPr>
          <w:sz w:val="24"/>
          <w:szCs w:val="24"/>
        </w:rPr>
        <w:lastRenderedPageBreak/>
        <w:t>Formularz w ramach konsultacji społecznych</w:t>
      </w:r>
    </w:p>
    <w:p w14:paraId="008BC10A" w14:textId="78C66CCB" w:rsidR="006E3907" w:rsidRDefault="00D036C7" w:rsidP="00E11BF6">
      <w:pPr>
        <w:tabs>
          <w:tab w:val="left" w:pos="1092"/>
        </w:tabs>
        <w:spacing w:after="360" w:line="240" w:lineRule="auto"/>
        <w:jc w:val="center"/>
        <w:rPr>
          <w:sz w:val="24"/>
          <w:szCs w:val="24"/>
        </w:rPr>
      </w:pPr>
      <w:r>
        <w:rPr>
          <w:smallCaps/>
          <w:sz w:val="24"/>
          <w:szCs w:val="24"/>
        </w:rPr>
        <w:t xml:space="preserve">Badanie opinii na temat </w:t>
      </w:r>
      <w:r w:rsidRPr="004F6240">
        <w:rPr>
          <w:smallCaps/>
          <w:sz w:val="28"/>
          <w:szCs w:val="28"/>
        </w:rPr>
        <w:t>budowy bezkolizyjnego skrzyżowania</w:t>
      </w:r>
      <w:r>
        <w:rPr>
          <w:smallCaps/>
          <w:sz w:val="28"/>
          <w:szCs w:val="28"/>
        </w:rPr>
        <w:t xml:space="preserve"> </w:t>
      </w:r>
      <w:r w:rsidRPr="00D036C7">
        <w:rPr>
          <w:smallCaps/>
          <w:sz w:val="24"/>
          <w:szCs w:val="24"/>
        </w:rPr>
        <w:t>ul. Hutniczej w Gdyni z linią kolejową nr 723</w:t>
      </w:r>
    </w:p>
    <w:p w14:paraId="082480CA" w14:textId="29861EDA" w:rsidR="000C6984" w:rsidRPr="000C6984" w:rsidRDefault="00116575" w:rsidP="00372F37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sz w:val="24"/>
          <w:szCs w:val="24"/>
        </w:rPr>
      </w:pPr>
      <w:r w:rsidRPr="00116575">
        <w:rPr>
          <w:sz w:val="24"/>
          <w:szCs w:val="24"/>
        </w:rPr>
        <w:t xml:space="preserve">Jak często zdarza się Panu/Pani poruszać ulicą </w:t>
      </w:r>
      <w:r>
        <w:rPr>
          <w:sz w:val="24"/>
          <w:szCs w:val="24"/>
        </w:rPr>
        <w:t>Hutniczą</w:t>
      </w:r>
      <w:r w:rsidRPr="00116575">
        <w:rPr>
          <w:sz w:val="24"/>
          <w:szCs w:val="24"/>
        </w:rPr>
        <w:t>, niezależnie od celu przejazdu</w:t>
      </w:r>
      <w:r>
        <w:rPr>
          <w:sz w:val="24"/>
          <w:szCs w:val="24"/>
        </w:rPr>
        <w:t>?</w:t>
      </w:r>
    </w:p>
    <w:p w14:paraId="7B6D74E2" w14:textId="56A528B2" w:rsidR="000C6984" w:rsidRPr="000C6984" w:rsidRDefault="00975144" w:rsidP="000C6984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  ] </w:t>
      </w:r>
      <w:r w:rsidR="000C6984" w:rsidRPr="000C6984">
        <w:rPr>
          <w:sz w:val="24"/>
          <w:szCs w:val="24"/>
        </w:rPr>
        <w:t>Codziennie</w:t>
      </w:r>
    </w:p>
    <w:p w14:paraId="312A0873" w14:textId="35C3141B" w:rsidR="000C6984" w:rsidRPr="000C6984" w:rsidRDefault="00975144" w:rsidP="000C6984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  ] </w:t>
      </w:r>
      <w:r w:rsidR="00570D6A">
        <w:rPr>
          <w:sz w:val="24"/>
          <w:szCs w:val="24"/>
        </w:rPr>
        <w:t>Co najmniej raz w tygodniu</w:t>
      </w:r>
    </w:p>
    <w:p w14:paraId="12E27442" w14:textId="17A1C11C" w:rsidR="000C6984" w:rsidRDefault="00975144" w:rsidP="000C6984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  ] </w:t>
      </w:r>
      <w:r w:rsidR="00570D6A">
        <w:rPr>
          <w:sz w:val="24"/>
          <w:szCs w:val="24"/>
        </w:rPr>
        <w:t xml:space="preserve">Rzadziej niż raz w tygodniu </w:t>
      </w:r>
    </w:p>
    <w:p w14:paraId="4E7AC5DD" w14:textId="77777777" w:rsidR="000C6984" w:rsidRPr="006E3907" w:rsidRDefault="000C6984" w:rsidP="006E3907">
      <w:pPr>
        <w:spacing w:after="0"/>
        <w:ind w:left="284"/>
        <w:jc w:val="both"/>
        <w:rPr>
          <w:sz w:val="24"/>
          <w:szCs w:val="24"/>
        </w:rPr>
      </w:pPr>
    </w:p>
    <w:p w14:paraId="4ED4114B" w14:textId="0251DB34" w:rsidR="006E3907" w:rsidRPr="006E3907" w:rsidRDefault="006E3907" w:rsidP="006E3907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sz w:val="24"/>
          <w:szCs w:val="24"/>
        </w:rPr>
      </w:pPr>
      <w:r w:rsidRPr="006E3907">
        <w:rPr>
          <w:sz w:val="24"/>
          <w:szCs w:val="24"/>
        </w:rPr>
        <w:t xml:space="preserve">W skali od 1 do 5, </w:t>
      </w:r>
      <w:r w:rsidR="006C1C26">
        <w:rPr>
          <w:sz w:val="24"/>
          <w:szCs w:val="24"/>
        </w:rPr>
        <w:t xml:space="preserve">na ile </w:t>
      </w:r>
      <w:r w:rsidR="000C6984">
        <w:rPr>
          <w:sz w:val="24"/>
          <w:szCs w:val="24"/>
        </w:rPr>
        <w:t>akceptuje</w:t>
      </w:r>
      <w:r w:rsidR="006C1C26">
        <w:rPr>
          <w:sz w:val="24"/>
          <w:szCs w:val="24"/>
        </w:rPr>
        <w:t xml:space="preserve"> </w:t>
      </w:r>
      <w:r w:rsidRPr="006E3907">
        <w:rPr>
          <w:sz w:val="24"/>
          <w:szCs w:val="24"/>
        </w:rPr>
        <w:t xml:space="preserve">Pan/Pani </w:t>
      </w:r>
      <w:r w:rsidR="00116575">
        <w:rPr>
          <w:sz w:val="24"/>
          <w:szCs w:val="24"/>
        </w:rPr>
        <w:t xml:space="preserve">planowaną do </w:t>
      </w:r>
      <w:r w:rsidRPr="006E3907">
        <w:rPr>
          <w:sz w:val="24"/>
          <w:szCs w:val="24"/>
        </w:rPr>
        <w:t>realiz</w:t>
      </w:r>
      <w:r w:rsidR="00116575">
        <w:rPr>
          <w:sz w:val="24"/>
          <w:szCs w:val="24"/>
        </w:rPr>
        <w:t>acji</w:t>
      </w:r>
      <w:r w:rsidRPr="006E3907">
        <w:rPr>
          <w:sz w:val="24"/>
          <w:szCs w:val="24"/>
        </w:rPr>
        <w:t xml:space="preserve"> przez </w:t>
      </w:r>
      <w:r>
        <w:rPr>
          <w:sz w:val="24"/>
          <w:szCs w:val="24"/>
        </w:rPr>
        <w:t>M</w:t>
      </w:r>
      <w:r w:rsidRPr="006E3907">
        <w:rPr>
          <w:sz w:val="24"/>
          <w:szCs w:val="24"/>
        </w:rPr>
        <w:t>iasto</w:t>
      </w:r>
      <w:r>
        <w:rPr>
          <w:sz w:val="24"/>
          <w:szCs w:val="24"/>
        </w:rPr>
        <w:t xml:space="preserve"> Gdynia</w:t>
      </w:r>
      <w:r w:rsidRPr="006E3907">
        <w:rPr>
          <w:sz w:val="24"/>
          <w:szCs w:val="24"/>
        </w:rPr>
        <w:t xml:space="preserve"> inwestycj</w:t>
      </w:r>
      <w:r w:rsidR="006C1C26">
        <w:rPr>
          <w:sz w:val="24"/>
          <w:szCs w:val="24"/>
        </w:rPr>
        <w:t>ę</w:t>
      </w:r>
      <w:r w:rsidR="00E11BF6">
        <w:rPr>
          <w:sz w:val="24"/>
          <w:szCs w:val="24"/>
        </w:rPr>
        <w:t>,</w:t>
      </w:r>
      <w:r w:rsidRPr="006E3907">
        <w:rPr>
          <w:sz w:val="24"/>
          <w:szCs w:val="24"/>
        </w:rPr>
        <w:t xml:space="preserve"> polegając</w:t>
      </w:r>
      <w:r w:rsidR="006C1C26">
        <w:rPr>
          <w:sz w:val="24"/>
          <w:szCs w:val="24"/>
        </w:rPr>
        <w:t>ą</w:t>
      </w:r>
      <w:r>
        <w:rPr>
          <w:sz w:val="24"/>
          <w:szCs w:val="24"/>
        </w:rPr>
        <w:t xml:space="preserve"> </w:t>
      </w:r>
      <w:r w:rsidRPr="006E3907">
        <w:rPr>
          <w:sz w:val="24"/>
          <w:szCs w:val="24"/>
        </w:rPr>
        <w:t>na budowie bezkolizyjn</w:t>
      </w:r>
      <w:r>
        <w:rPr>
          <w:sz w:val="24"/>
          <w:szCs w:val="24"/>
        </w:rPr>
        <w:t>ego</w:t>
      </w:r>
      <w:r w:rsidRPr="006E3907">
        <w:rPr>
          <w:sz w:val="24"/>
          <w:szCs w:val="24"/>
        </w:rPr>
        <w:t xml:space="preserve"> skrzyżowa</w:t>
      </w:r>
      <w:r>
        <w:rPr>
          <w:sz w:val="24"/>
          <w:szCs w:val="24"/>
        </w:rPr>
        <w:t>nia ulicy Hutniczej</w:t>
      </w:r>
      <w:r w:rsidRPr="006E3907">
        <w:rPr>
          <w:sz w:val="24"/>
          <w:szCs w:val="24"/>
        </w:rPr>
        <w:t xml:space="preserve"> z lini</w:t>
      </w:r>
      <w:r>
        <w:rPr>
          <w:sz w:val="24"/>
          <w:szCs w:val="24"/>
        </w:rPr>
        <w:t>ą k</w:t>
      </w:r>
      <w:r w:rsidRPr="006E3907">
        <w:rPr>
          <w:sz w:val="24"/>
          <w:szCs w:val="24"/>
        </w:rPr>
        <w:t>olejow</w:t>
      </w:r>
      <w:r>
        <w:rPr>
          <w:sz w:val="24"/>
          <w:szCs w:val="24"/>
        </w:rPr>
        <w:t>ą nr 723, na wysokości ul. Piaskowej?</w:t>
      </w:r>
    </w:p>
    <w:p w14:paraId="38A83733" w14:textId="77777777" w:rsidR="006E3907" w:rsidRPr="006E3907" w:rsidRDefault="006E3907" w:rsidP="006E3907">
      <w:pPr>
        <w:spacing w:after="0"/>
        <w:ind w:left="284"/>
        <w:jc w:val="both"/>
        <w:rPr>
          <w:sz w:val="24"/>
          <w:szCs w:val="24"/>
        </w:rPr>
      </w:pPr>
      <w:r w:rsidRPr="006E3907">
        <w:rPr>
          <w:sz w:val="24"/>
          <w:szCs w:val="24"/>
        </w:rPr>
        <w:t xml:space="preserve">[   ] 5 – </w:t>
      </w:r>
      <w:r>
        <w:rPr>
          <w:sz w:val="24"/>
          <w:szCs w:val="24"/>
        </w:rPr>
        <w:t>w pełni akceptuję</w:t>
      </w:r>
    </w:p>
    <w:p w14:paraId="285A67E9" w14:textId="77777777" w:rsidR="006E3907" w:rsidRPr="006E3907" w:rsidRDefault="006E3907" w:rsidP="006E3907">
      <w:pPr>
        <w:spacing w:after="0"/>
        <w:ind w:left="284"/>
        <w:jc w:val="both"/>
        <w:rPr>
          <w:sz w:val="24"/>
          <w:szCs w:val="24"/>
        </w:rPr>
      </w:pPr>
      <w:r w:rsidRPr="006E3907">
        <w:rPr>
          <w:sz w:val="24"/>
          <w:szCs w:val="24"/>
        </w:rPr>
        <w:t xml:space="preserve">[   ] 4 – </w:t>
      </w:r>
      <w:r>
        <w:rPr>
          <w:sz w:val="24"/>
          <w:szCs w:val="24"/>
        </w:rPr>
        <w:t>raczej akceptuję</w:t>
      </w:r>
    </w:p>
    <w:p w14:paraId="5583DD27" w14:textId="3C7A1123" w:rsidR="006E3907" w:rsidRPr="006E3907" w:rsidRDefault="006E3907" w:rsidP="006E3907">
      <w:pPr>
        <w:spacing w:after="0"/>
        <w:ind w:left="284"/>
        <w:jc w:val="both"/>
        <w:rPr>
          <w:sz w:val="24"/>
          <w:szCs w:val="24"/>
        </w:rPr>
      </w:pPr>
      <w:r w:rsidRPr="006E3907">
        <w:rPr>
          <w:sz w:val="24"/>
          <w:szCs w:val="24"/>
        </w:rPr>
        <w:t xml:space="preserve">[   ] </w:t>
      </w:r>
      <w:r w:rsidR="006C1C26">
        <w:rPr>
          <w:sz w:val="24"/>
          <w:szCs w:val="24"/>
        </w:rPr>
        <w:t>3</w:t>
      </w:r>
      <w:r w:rsidRPr="006E3907">
        <w:rPr>
          <w:sz w:val="24"/>
          <w:szCs w:val="24"/>
        </w:rPr>
        <w:t xml:space="preserve"> – raczej </w:t>
      </w:r>
      <w:r>
        <w:rPr>
          <w:sz w:val="24"/>
          <w:szCs w:val="24"/>
        </w:rPr>
        <w:t>nie akceptuję</w:t>
      </w:r>
    </w:p>
    <w:p w14:paraId="466A60A0" w14:textId="714F17ED" w:rsidR="006C1C26" w:rsidRDefault="006E3907" w:rsidP="00C40509">
      <w:pPr>
        <w:tabs>
          <w:tab w:val="right" w:pos="9070"/>
        </w:tabs>
        <w:spacing w:after="0"/>
        <w:ind w:left="284"/>
        <w:jc w:val="both"/>
        <w:rPr>
          <w:sz w:val="24"/>
          <w:szCs w:val="24"/>
        </w:rPr>
      </w:pPr>
      <w:r w:rsidRPr="006E3907">
        <w:rPr>
          <w:sz w:val="24"/>
          <w:szCs w:val="24"/>
        </w:rPr>
        <w:t xml:space="preserve">[   ] </w:t>
      </w:r>
      <w:r w:rsidR="006C1C26">
        <w:rPr>
          <w:sz w:val="24"/>
          <w:szCs w:val="24"/>
        </w:rPr>
        <w:t>2</w:t>
      </w:r>
      <w:r w:rsidRPr="006E3907">
        <w:rPr>
          <w:sz w:val="24"/>
          <w:szCs w:val="24"/>
        </w:rPr>
        <w:t xml:space="preserve"> – </w:t>
      </w:r>
      <w:r>
        <w:rPr>
          <w:sz w:val="24"/>
          <w:szCs w:val="24"/>
        </w:rPr>
        <w:t>w ogóle nie akceptuję</w:t>
      </w:r>
    </w:p>
    <w:p w14:paraId="087E9DAE" w14:textId="035438C1" w:rsidR="00D036C7" w:rsidRDefault="006C1C26" w:rsidP="00C40509">
      <w:pPr>
        <w:tabs>
          <w:tab w:val="right" w:pos="9070"/>
        </w:tabs>
        <w:spacing w:after="0"/>
        <w:ind w:left="284"/>
        <w:jc w:val="both"/>
        <w:rPr>
          <w:sz w:val="24"/>
          <w:szCs w:val="24"/>
        </w:rPr>
      </w:pPr>
      <w:r w:rsidRPr="006E3907">
        <w:rPr>
          <w:sz w:val="24"/>
          <w:szCs w:val="24"/>
        </w:rPr>
        <w:t xml:space="preserve">[   ] 1 – </w:t>
      </w:r>
      <w:r>
        <w:rPr>
          <w:sz w:val="24"/>
          <w:szCs w:val="24"/>
        </w:rPr>
        <w:t>trudno powiedzieć</w:t>
      </w:r>
      <w:r w:rsidR="00C40509">
        <w:rPr>
          <w:sz w:val="24"/>
          <w:szCs w:val="24"/>
        </w:rPr>
        <w:tab/>
      </w:r>
    </w:p>
    <w:p w14:paraId="5A5295A1" w14:textId="77777777" w:rsidR="00570D6A" w:rsidRDefault="00570D6A" w:rsidP="000C6984">
      <w:pPr>
        <w:spacing w:after="0"/>
        <w:jc w:val="both"/>
        <w:rPr>
          <w:sz w:val="24"/>
          <w:szCs w:val="24"/>
        </w:rPr>
      </w:pPr>
    </w:p>
    <w:p w14:paraId="75E2D9AD" w14:textId="0982CA0F" w:rsidR="000C6984" w:rsidRPr="00E11BF6" w:rsidRDefault="00116575" w:rsidP="00E11BF6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i/>
          <w:iCs/>
          <w:sz w:val="24"/>
          <w:szCs w:val="24"/>
        </w:rPr>
      </w:pPr>
      <w:r w:rsidRPr="00E11BF6">
        <w:rPr>
          <w:i/>
          <w:iCs/>
          <w:sz w:val="24"/>
          <w:szCs w:val="24"/>
        </w:rPr>
        <w:t>Pros</w:t>
      </w:r>
      <w:r w:rsidR="00E11BF6" w:rsidRPr="00E11BF6">
        <w:rPr>
          <w:i/>
          <w:iCs/>
          <w:sz w:val="24"/>
          <w:szCs w:val="24"/>
        </w:rPr>
        <w:t>imy</w:t>
      </w:r>
      <w:r w:rsidRPr="00E11BF6">
        <w:rPr>
          <w:i/>
          <w:iCs/>
          <w:sz w:val="24"/>
          <w:szCs w:val="24"/>
        </w:rPr>
        <w:t xml:space="preserve"> o udzielenie odpowiedzi, jeśli w pytaniu nr 2 </w:t>
      </w:r>
      <w:r w:rsidR="00E11BF6" w:rsidRPr="00E11BF6">
        <w:rPr>
          <w:i/>
          <w:iCs/>
          <w:sz w:val="24"/>
          <w:szCs w:val="24"/>
        </w:rPr>
        <w:t>zaznaczono</w:t>
      </w:r>
      <w:r w:rsidRPr="00E11BF6">
        <w:rPr>
          <w:i/>
          <w:iCs/>
          <w:sz w:val="24"/>
          <w:szCs w:val="24"/>
        </w:rPr>
        <w:t xml:space="preserve">: </w:t>
      </w:r>
      <w:r w:rsidR="000C6984" w:rsidRPr="005B4FA6">
        <w:rPr>
          <w:i/>
          <w:iCs/>
          <w:sz w:val="24"/>
          <w:szCs w:val="24"/>
        </w:rPr>
        <w:t>„w pełni akceptuję” lub „raczej akceptuję”</w:t>
      </w:r>
      <w:r w:rsidRPr="00E11BF6">
        <w:rPr>
          <w:i/>
          <w:iCs/>
          <w:sz w:val="24"/>
          <w:szCs w:val="24"/>
        </w:rPr>
        <w:t>,</w:t>
      </w:r>
    </w:p>
    <w:p w14:paraId="1AC5AFC5" w14:textId="6E1D2B14" w:rsidR="000C6984" w:rsidRDefault="00E11BF6" w:rsidP="00116575">
      <w:pPr>
        <w:pStyle w:val="Akapitzlist"/>
        <w:spacing w:after="0"/>
        <w:ind w:left="284"/>
        <w:jc w:val="both"/>
        <w:rPr>
          <w:sz w:val="24"/>
          <w:szCs w:val="24"/>
        </w:rPr>
      </w:pPr>
      <w:r w:rsidRPr="00E11BF6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B5F7A6" wp14:editId="43EA927A">
                <wp:simplePos x="0" y="0"/>
                <wp:positionH relativeFrom="column">
                  <wp:posOffset>204470</wp:posOffset>
                </wp:positionH>
                <wp:positionV relativeFrom="paragraph">
                  <wp:posOffset>447040</wp:posOffset>
                </wp:positionV>
                <wp:extent cx="5554980" cy="838200"/>
                <wp:effectExtent l="0" t="0" r="2667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9D428" w14:textId="77D246BF" w:rsidR="00E11BF6" w:rsidRDefault="00E11B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5F7A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1pt;margin-top:35.2pt;width:437.4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" fillcolor="#c1e4f5 [660]">
                <v:textbox>
                  <w:txbxContent>
                    <w:p w14:paraId="38C9D428" w14:textId="77D246BF" w:rsidR="00E11BF6" w:rsidRDefault="00E11BF6"/>
                  </w:txbxContent>
                </v:textbox>
                <w10:wrap type="square"/>
              </v:shape>
            </w:pict>
          </mc:Fallback>
        </mc:AlternateContent>
      </w:r>
      <w:r w:rsidR="000C6984">
        <w:rPr>
          <w:sz w:val="24"/>
          <w:szCs w:val="24"/>
        </w:rPr>
        <w:t>Jeżeli akceptuje</w:t>
      </w:r>
      <w:r w:rsidR="00116575">
        <w:rPr>
          <w:sz w:val="24"/>
          <w:szCs w:val="24"/>
        </w:rPr>
        <w:t xml:space="preserve"> Pan / Pani</w:t>
      </w:r>
      <w:r w:rsidR="000C6984">
        <w:rPr>
          <w:sz w:val="24"/>
          <w:szCs w:val="24"/>
        </w:rPr>
        <w:t xml:space="preserve"> realizację inwestycji, </w:t>
      </w:r>
      <w:r>
        <w:rPr>
          <w:sz w:val="24"/>
          <w:szCs w:val="24"/>
        </w:rPr>
        <w:t>chętnie dowiemy się dlaczego</w:t>
      </w:r>
      <w:r w:rsidR="000C6984">
        <w:rPr>
          <w:sz w:val="24"/>
          <w:szCs w:val="24"/>
        </w:rPr>
        <w:t xml:space="preserve"> </w:t>
      </w:r>
      <w:r w:rsidR="00116575">
        <w:rPr>
          <w:sz w:val="24"/>
          <w:szCs w:val="24"/>
        </w:rPr>
        <w:t>(</w:t>
      </w:r>
      <w:r w:rsidR="000C6984">
        <w:rPr>
          <w:sz w:val="24"/>
          <w:szCs w:val="24"/>
        </w:rPr>
        <w:t>pytanie otwarte</w:t>
      </w:r>
      <w:r w:rsidR="00570D6A">
        <w:rPr>
          <w:sz w:val="24"/>
          <w:szCs w:val="24"/>
        </w:rPr>
        <w:t>, nieobowiązkowe</w:t>
      </w:r>
      <w:r w:rsidR="00116575">
        <w:rPr>
          <w:sz w:val="24"/>
          <w:szCs w:val="24"/>
        </w:rPr>
        <w:t>):</w:t>
      </w:r>
    </w:p>
    <w:p w14:paraId="2D8CCC7E" w14:textId="779E9BF2" w:rsidR="00116575" w:rsidRPr="00E11BF6" w:rsidRDefault="00116575" w:rsidP="00E11BF6">
      <w:pPr>
        <w:spacing w:after="0"/>
        <w:jc w:val="both"/>
        <w:rPr>
          <w:sz w:val="24"/>
          <w:szCs w:val="24"/>
        </w:rPr>
      </w:pPr>
    </w:p>
    <w:p w14:paraId="3E54108A" w14:textId="3EFCA110" w:rsidR="006C1C26" w:rsidRPr="00E11BF6" w:rsidRDefault="00E11BF6" w:rsidP="00E11BF6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sz w:val="24"/>
          <w:szCs w:val="24"/>
        </w:rPr>
      </w:pPr>
      <w:r w:rsidRPr="009E30F7">
        <w:rPr>
          <w:i/>
          <w:iCs/>
          <w:sz w:val="24"/>
          <w:szCs w:val="24"/>
        </w:rPr>
        <w:t>Prosimy o udzielenie odpowiedzi, jeśli w pytaniu nr 2 zaznaczono:</w:t>
      </w:r>
      <w:r w:rsidR="006C1C26" w:rsidRPr="005B4FA6">
        <w:rPr>
          <w:sz w:val="24"/>
          <w:szCs w:val="24"/>
        </w:rPr>
        <w:t xml:space="preserve"> </w:t>
      </w:r>
      <w:r w:rsidR="006C1C26" w:rsidRPr="00E11BF6">
        <w:rPr>
          <w:i/>
          <w:iCs/>
          <w:sz w:val="24"/>
          <w:szCs w:val="24"/>
        </w:rPr>
        <w:t>„raczej nie akceptuję” lub „w ogóle nie akceptuję”</w:t>
      </w:r>
      <w:r>
        <w:rPr>
          <w:i/>
          <w:iCs/>
          <w:sz w:val="24"/>
          <w:szCs w:val="24"/>
        </w:rPr>
        <w:t>.</w:t>
      </w:r>
    </w:p>
    <w:p w14:paraId="20F570FD" w14:textId="237DAF49" w:rsidR="00E11BF6" w:rsidRPr="00E11BF6" w:rsidRDefault="00E11BF6" w:rsidP="00E11BF6">
      <w:pPr>
        <w:pStyle w:val="Akapitzlist"/>
        <w:spacing w:after="0"/>
        <w:ind w:left="284"/>
        <w:jc w:val="both"/>
        <w:rPr>
          <w:sz w:val="24"/>
          <w:szCs w:val="24"/>
        </w:rPr>
      </w:pPr>
      <w:r w:rsidRPr="00E11BF6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27EB968" wp14:editId="6DF7EFB9">
                <wp:simplePos x="0" y="0"/>
                <wp:positionH relativeFrom="column">
                  <wp:posOffset>219710</wp:posOffset>
                </wp:positionH>
                <wp:positionV relativeFrom="paragraph">
                  <wp:posOffset>438150</wp:posOffset>
                </wp:positionV>
                <wp:extent cx="5554980" cy="838200"/>
                <wp:effectExtent l="0" t="0" r="26670" b="19050"/>
                <wp:wrapTight wrapText="bothSides">
                  <wp:wrapPolygon edited="0">
                    <wp:start x="0" y="0"/>
                    <wp:lineTo x="0" y="21600"/>
                    <wp:lineTo x="21630" y="21600"/>
                    <wp:lineTo x="21630" y="0"/>
                    <wp:lineTo x="0" y="0"/>
                  </wp:wrapPolygon>
                </wp:wrapTight>
                <wp:docPr id="183120647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D685" w14:textId="77777777" w:rsidR="00E11BF6" w:rsidRDefault="00E11BF6" w:rsidP="00E11B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EB968" id="_x0000_s1027" type="#_x0000_t202" style="position:absolute;left:0;text-align:left;margin-left:17.3pt;margin-top:34.5pt;width:437.4pt;height:6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" fillcolor="#c1e4f5 [660]">
                <v:textbox>
                  <w:txbxContent>
                    <w:p w14:paraId="33C8D685" w14:textId="77777777" w:rsidR="00E11BF6" w:rsidRDefault="00E11BF6" w:rsidP="00E11BF6"/>
                  </w:txbxContent>
                </v:textbox>
                <w10:wrap type="tight"/>
              </v:shape>
            </w:pict>
          </mc:Fallback>
        </mc:AlternateContent>
      </w:r>
      <w:r w:rsidR="006C1C26">
        <w:rPr>
          <w:sz w:val="24"/>
          <w:szCs w:val="24"/>
        </w:rPr>
        <w:t>Jeżeli</w:t>
      </w:r>
      <w:r>
        <w:rPr>
          <w:sz w:val="24"/>
          <w:szCs w:val="24"/>
        </w:rPr>
        <w:t xml:space="preserve"> nie akceptuje</w:t>
      </w:r>
      <w:r w:rsidR="006C1C26">
        <w:rPr>
          <w:sz w:val="24"/>
          <w:szCs w:val="24"/>
        </w:rPr>
        <w:t xml:space="preserve"> Pan</w:t>
      </w:r>
      <w:r>
        <w:rPr>
          <w:sz w:val="24"/>
          <w:szCs w:val="24"/>
        </w:rPr>
        <w:t xml:space="preserve"> / Pani</w:t>
      </w:r>
      <w:r w:rsidR="006C1C26">
        <w:rPr>
          <w:sz w:val="24"/>
          <w:szCs w:val="24"/>
        </w:rPr>
        <w:t xml:space="preserve"> </w:t>
      </w:r>
      <w:r w:rsidR="000C6984">
        <w:rPr>
          <w:sz w:val="24"/>
          <w:szCs w:val="24"/>
        </w:rPr>
        <w:t>realizacji inwestycji</w:t>
      </w:r>
      <w:r w:rsidR="006C1C26">
        <w:rPr>
          <w:sz w:val="24"/>
          <w:szCs w:val="24"/>
        </w:rPr>
        <w:t xml:space="preserve">, </w:t>
      </w:r>
      <w:r>
        <w:rPr>
          <w:sz w:val="24"/>
          <w:szCs w:val="24"/>
        </w:rPr>
        <w:t>chętnie poznamy</w:t>
      </w:r>
      <w:r w:rsidR="006C1C26">
        <w:rPr>
          <w:sz w:val="24"/>
          <w:szCs w:val="24"/>
        </w:rPr>
        <w:t xml:space="preserve"> powody </w:t>
      </w:r>
      <w:r>
        <w:rPr>
          <w:sz w:val="24"/>
          <w:szCs w:val="24"/>
        </w:rPr>
        <w:t>(</w:t>
      </w:r>
      <w:r w:rsidR="006C1C26">
        <w:rPr>
          <w:sz w:val="24"/>
          <w:szCs w:val="24"/>
        </w:rPr>
        <w:t>pytanie otwarte</w:t>
      </w:r>
      <w:r w:rsidR="00570D6A">
        <w:rPr>
          <w:sz w:val="24"/>
          <w:szCs w:val="24"/>
        </w:rPr>
        <w:t>,</w:t>
      </w:r>
      <w:r w:rsidR="00570D6A" w:rsidRPr="00570D6A">
        <w:rPr>
          <w:sz w:val="24"/>
          <w:szCs w:val="24"/>
        </w:rPr>
        <w:t xml:space="preserve"> </w:t>
      </w:r>
      <w:r w:rsidR="00570D6A">
        <w:rPr>
          <w:sz w:val="24"/>
          <w:szCs w:val="24"/>
        </w:rPr>
        <w:t>nieobowiązkowe</w:t>
      </w:r>
      <w:r>
        <w:rPr>
          <w:sz w:val="24"/>
          <w:szCs w:val="24"/>
        </w:rPr>
        <w:t>):</w:t>
      </w:r>
    </w:p>
    <w:p w14:paraId="6C9304F2" w14:textId="41AEA2C3" w:rsidR="006C1C26" w:rsidRDefault="006C1C26" w:rsidP="00372F37">
      <w:pPr>
        <w:pStyle w:val="Akapitzlist"/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4F0197D" w14:textId="0A9AE95B" w:rsidR="00570D6A" w:rsidRDefault="00570D6A" w:rsidP="006C1C26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 </w:t>
      </w:r>
      <w:r w:rsidR="00E11BF6">
        <w:rPr>
          <w:sz w:val="24"/>
          <w:szCs w:val="24"/>
        </w:rPr>
        <w:t xml:space="preserve">mieszka Pan / Pani </w:t>
      </w:r>
      <w:r>
        <w:rPr>
          <w:sz w:val="24"/>
          <w:szCs w:val="24"/>
        </w:rPr>
        <w:t>w Gdyni?</w:t>
      </w:r>
    </w:p>
    <w:p w14:paraId="153C175A" w14:textId="793448F0" w:rsidR="00570D6A" w:rsidRDefault="00E11BF6" w:rsidP="00372F37">
      <w:pPr>
        <w:pStyle w:val="Akapitzlist"/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  ] </w:t>
      </w:r>
      <w:r w:rsidR="00570D6A">
        <w:rPr>
          <w:sz w:val="24"/>
          <w:szCs w:val="24"/>
        </w:rPr>
        <w:t>Tak, jestem mieszkańcem/mieszkanką Gdyni</w:t>
      </w:r>
    </w:p>
    <w:p w14:paraId="17E6E924" w14:textId="331AA843" w:rsidR="00C40509" w:rsidRDefault="00E11BF6" w:rsidP="00E11BF6">
      <w:pPr>
        <w:pStyle w:val="Akapitzlist"/>
        <w:spacing w:after="0"/>
        <w:ind w:left="284"/>
        <w:jc w:val="both"/>
      </w:pPr>
      <w:r>
        <w:rPr>
          <w:sz w:val="24"/>
          <w:szCs w:val="24"/>
        </w:rPr>
        <w:t xml:space="preserve">[   ] </w:t>
      </w:r>
      <w:r w:rsidR="00570D6A">
        <w:rPr>
          <w:sz w:val="24"/>
          <w:szCs w:val="24"/>
        </w:rPr>
        <w:t>Nie, mieszkam poza Gdynią</w:t>
      </w:r>
      <w:r w:rsidR="00C40509">
        <w:t xml:space="preserve">     </w:t>
      </w:r>
    </w:p>
    <w:p w14:paraId="021BB18E" w14:textId="77777777" w:rsidR="005B4FA6" w:rsidRDefault="005B4FA6" w:rsidP="00E11BF6">
      <w:pPr>
        <w:tabs>
          <w:tab w:val="left" w:pos="567"/>
        </w:tabs>
        <w:spacing w:after="0"/>
        <w:jc w:val="both"/>
        <w:rPr>
          <w:b/>
          <w:bCs/>
          <w:sz w:val="24"/>
          <w:szCs w:val="24"/>
          <w:u w:val="single"/>
        </w:rPr>
      </w:pPr>
    </w:p>
    <w:p w14:paraId="35630496" w14:textId="74C8953A" w:rsidR="00C40509" w:rsidRPr="00C40509" w:rsidRDefault="00C40509" w:rsidP="005B4FA6">
      <w:pPr>
        <w:spacing w:after="0"/>
        <w:ind w:left="5529"/>
        <w:jc w:val="both"/>
        <w:rPr>
          <w:sz w:val="24"/>
          <w:szCs w:val="24"/>
          <w:u w:val="single"/>
        </w:rPr>
      </w:pPr>
      <w:r w:rsidRPr="00C40509">
        <w:rPr>
          <w:b/>
          <w:bCs/>
          <w:sz w:val="24"/>
          <w:szCs w:val="24"/>
          <w:u w:val="single"/>
        </w:rPr>
        <w:t>Dziękujemy za poświęcony czas!</w:t>
      </w:r>
    </w:p>
    <w:sectPr w:rsidR="00C40509" w:rsidRPr="00C40509" w:rsidSect="005B4FA6">
      <w:headerReference w:type="default" r:id="rId10"/>
      <w:pgSz w:w="11906" w:h="16838" w:code="9"/>
      <w:pgMar w:top="1702" w:right="1418" w:bottom="1134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B6FA1" w14:textId="77777777" w:rsidR="00473F1B" w:rsidRDefault="00473F1B" w:rsidP="005C6D63">
      <w:pPr>
        <w:spacing w:after="0" w:line="240" w:lineRule="auto"/>
      </w:pPr>
      <w:r>
        <w:separator/>
      </w:r>
    </w:p>
  </w:endnote>
  <w:endnote w:type="continuationSeparator" w:id="0">
    <w:p w14:paraId="5FE33DE5" w14:textId="77777777" w:rsidR="00473F1B" w:rsidRDefault="00473F1B" w:rsidP="005C6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FDE30" w14:textId="77777777" w:rsidR="00473F1B" w:rsidRDefault="00473F1B" w:rsidP="005C6D63">
      <w:pPr>
        <w:spacing w:after="0" w:line="240" w:lineRule="auto"/>
      </w:pPr>
      <w:r>
        <w:separator/>
      </w:r>
    </w:p>
  </w:footnote>
  <w:footnote w:type="continuationSeparator" w:id="0">
    <w:p w14:paraId="33571347" w14:textId="77777777" w:rsidR="00473F1B" w:rsidRDefault="00473F1B" w:rsidP="005C6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968E8" w14:textId="68BF2020" w:rsidR="005C6D63" w:rsidRDefault="005C6D6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7404E02" wp14:editId="11FFB5F8">
              <wp:simplePos x="0" y="0"/>
              <wp:positionH relativeFrom="column">
                <wp:posOffset>-8890</wp:posOffset>
              </wp:positionH>
              <wp:positionV relativeFrom="paragraph">
                <wp:posOffset>801370</wp:posOffset>
              </wp:positionV>
              <wp:extent cx="5791200" cy="7620"/>
              <wp:effectExtent l="0" t="0" r="19050" b="30480"/>
              <wp:wrapNone/>
              <wp:docPr id="703906780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762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AE66F" id="Łącznik prosty 3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63.1pt" to="455.3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" strokecolor="#156082 [3204]" strokeweight="1pt">
              <v:stroke joinstyle="miter"/>
            </v:line>
          </w:pict>
        </mc:Fallback>
      </mc:AlternateContent>
    </w:r>
    <w:r w:rsidRPr="005C6D63">
      <w:rPr>
        <w:noProof/>
      </w:rPr>
      <w:drawing>
        <wp:anchor distT="0" distB="0" distL="114300" distR="114300" simplePos="0" relativeHeight="251658240" behindDoc="1" locked="0" layoutInCell="1" allowOverlap="1" wp14:anchorId="72B3C18A" wp14:editId="6C18A31A">
          <wp:simplePos x="0" y="0"/>
          <wp:positionH relativeFrom="column">
            <wp:posOffset>4479290</wp:posOffset>
          </wp:positionH>
          <wp:positionV relativeFrom="paragraph">
            <wp:posOffset>1270</wp:posOffset>
          </wp:positionV>
          <wp:extent cx="1178560" cy="958850"/>
          <wp:effectExtent l="0" t="0" r="2540" b="0"/>
          <wp:wrapTight wrapText="bothSides">
            <wp:wrapPolygon edited="0">
              <wp:start x="0" y="0"/>
              <wp:lineTo x="0" y="21028"/>
              <wp:lineTo x="21297" y="21028"/>
              <wp:lineTo x="21297" y="0"/>
              <wp:lineTo x="0" y="0"/>
            </wp:wrapPolygon>
          </wp:wrapTight>
          <wp:docPr id="7339847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56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8155D"/>
    <w:multiLevelType w:val="hybridMultilevel"/>
    <w:tmpl w:val="45CE6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D4AB7"/>
    <w:multiLevelType w:val="hybridMultilevel"/>
    <w:tmpl w:val="B89AA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B47F7"/>
    <w:multiLevelType w:val="hybridMultilevel"/>
    <w:tmpl w:val="62223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07ACD"/>
    <w:multiLevelType w:val="hybridMultilevel"/>
    <w:tmpl w:val="1506C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42368"/>
    <w:multiLevelType w:val="hybridMultilevel"/>
    <w:tmpl w:val="2DE4D4F2"/>
    <w:lvl w:ilvl="0" w:tplc="58122D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381882">
    <w:abstractNumId w:val="2"/>
  </w:num>
  <w:num w:numId="2" w16cid:durableId="1139542064">
    <w:abstractNumId w:val="1"/>
  </w:num>
  <w:num w:numId="3" w16cid:durableId="1727022812">
    <w:abstractNumId w:val="0"/>
  </w:num>
  <w:num w:numId="4" w16cid:durableId="1286808976">
    <w:abstractNumId w:val="3"/>
  </w:num>
  <w:num w:numId="5" w16cid:durableId="1047144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40"/>
    <w:rsid w:val="000015BE"/>
    <w:rsid w:val="00064C05"/>
    <w:rsid w:val="00092812"/>
    <w:rsid w:val="000C6984"/>
    <w:rsid w:val="000D3139"/>
    <w:rsid w:val="000D3DE4"/>
    <w:rsid w:val="00116575"/>
    <w:rsid w:val="00124565"/>
    <w:rsid w:val="001252B5"/>
    <w:rsid w:val="0015433F"/>
    <w:rsid w:val="00211C5F"/>
    <w:rsid w:val="0021537A"/>
    <w:rsid w:val="002364F5"/>
    <w:rsid w:val="0024315F"/>
    <w:rsid w:val="00246874"/>
    <w:rsid w:val="0029222A"/>
    <w:rsid w:val="002D7BA1"/>
    <w:rsid w:val="00371E62"/>
    <w:rsid w:val="00372F37"/>
    <w:rsid w:val="0038073B"/>
    <w:rsid w:val="003A0413"/>
    <w:rsid w:val="003B3D97"/>
    <w:rsid w:val="003B48D9"/>
    <w:rsid w:val="00426EC0"/>
    <w:rsid w:val="0046670A"/>
    <w:rsid w:val="00473F1B"/>
    <w:rsid w:val="00485054"/>
    <w:rsid w:val="004B6ED7"/>
    <w:rsid w:val="004F6240"/>
    <w:rsid w:val="00523C01"/>
    <w:rsid w:val="00535AB4"/>
    <w:rsid w:val="005468E7"/>
    <w:rsid w:val="00570D6A"/>
    <w:rsid w:val="00575810"/>
    <w:rsid w:val="00575E5B"/>
    <w:rsid w:val="00593319"/>
    <w:rsid w:val="005B35BC"/>
    <w:rsid w:val="005B4FA6"/>
    <w:rsid w:val="005C0058"/>
    <w:rsid w:val="005C6D63"/>
    <w:rsid w:val="005D76B7"/>
    <w:rsid w:val="005E0159"/>
    <w:rsid w:val="005E1360"/>
    <w:rsid w:val="005E27D4"/>
    <w:rsid w:val="0062131D"/>
    <w:rsid w:val="00626954"/>
    <w:rsid w:val="0064291E"/>
    <w:rsid w:val="00645064"/>
    <w:rsid w:val="00660E85"/>
    <w:rsid w:val="00667678"/>
    <w:rsid w:val="0067544A"/>
    <w:rsid w:val="006A3687"/>
    <w:rsid w:val="006C1C26"/>
    <w:rsid w:val="006D6CEE"/>
    <w:rsid w:val="006E3907"/>
    <w:rsid w:val="0077070F"/>
    <w:rsid w:val="00770F85"/>
    <w:rsid w:val="00772D78"/>
    <w:rsid w:val="00787AF3"/>
    <w:rsid w:val="007C31E0"/>
    <w:rsid w:val="007C32E4"/>
    <w:rsid w:val="007D1224"/>
    <w:rsid w:val="007E478A"/>
    <w:rsid w:val="0080504F"/>
    <w:rsid w:val="00846DB5"/>
    <w:rsid w:val="008847D8"/>
    <w:rsid w:val="0089737E"/>
    <w:rsid w:val="008B7BB0"/>
    <w:rsid w:val="008D2EE5"/>
    <w:rsid w:val="00907514"/>
    <w:rsid w:val="00934768"/>
    <w:rsid w:val="00975144"/>
    <w:rsid w:val="00984D05"/>
    <w:rsid w:val="009978A0"/>
    <w:rsid w:val="009B5ADE"/>
    <w:rsid w:val="00A70DC3"/>
    <w:rsid w:val="00A716B6"/>
    <w:rsid w:val="00A91D28"/>
    <w:rsid w:val="00AB4272"/>
    <w:rsid w:val="00AC4E4B"/>
    <w:rsid w:val="00AD18A3"/>
    <w:rsid w:val="00B4238B"/>
    <w:rsid w:val="00B619DD"/>
    <w:rsid w:val="00C26C65"/>
    <w:rsid w:val="00C34BE6"/>
    <w:rsid w:val="00C40509"/>
    <w:rsid w:val="00C45A72"/>
    <w:rsid w:val="00C54F2F"/>
    <w:rsid w:val="00C5518E"/>
    <w:rsid w:val="00C850F2"/>
    <w:rsid w:val="00C9292C"/>
    <w:rsid w:val="00CA101D"/>
    <w:rsid w:val="00CB5901"/>
    <w:rsid w:val="00CC50A9"/>
    <w:rsid w:val="00CD2EE5"/>
    <w:rsid w:val="00D036C7"/>
    <w:rsid w:val="00D05030"/>
    <w:rsid w:val="00D52FED"/>
    <w:rsid w:val="00D70E2E"/>
    <w:rsid w:val="00DA2ED1"/>
    <w:rsid w:val="00DE6352"/>
    <w:rsid w:val="00DF305A"/>
    <w:rsid w:val="00E05DF0"/>
    <w:rsid w:val="00E11BF6"/>
    <w:rsid w:val="00E226AD"/>
    <w:rsid w:val="00E62EB2"/>
    <w:rsid w:val="00EA62BD"/>
    <w:rsid w:val="00EA6919"/>
    <w:rsid w:val="00F060DC"/>
    <w:rsid w:val="00F20E30"/>
    <w:rsid w:val="00F602E4"/>
    <w:rsid w:val="00F95B33"/>
    <w:rsid w:val="00FB550C"/>
    <w:rsid w:val="00FB5A0F"/>
    <w:rsid w:val="00FC015B"/>
    <w:rsid w:val="00FC20F2"/>
    <w:rsid w:val="00FD3FD1"/>
    <w:rsid w:val="00FF7920"/>
    <w:rsid w:val="01FBC750"/>
    <w:rsid w:val="080E1E96"/>
    <w:rsid w:val="102F6EF5"/>
    <w:rsid w:val="15EB398D"/>
    <w:rsid w:val="2BCC4ADF"/>
    <w:rsid w:val="34B87BE7"/>
    <w:rsid w:val="37D40585"/>
    <w:rsid w:val="3EF898FB"/>
    <w:rsid w:val="4A2167B3"/>
    <w:rsid w:val="4B7934E9"/>
    <w:rsid w:val="52148E13"/>
    <w:rsid w:val="550FD0F3"/>
    <w:rsid w:val="5895DF35"/>
    <w:rsid w:val="5E4C61AA"/>
    <w:rsid w:val="645FBFB3"/>
    <w:rsid w:val="67B4BF42"/>
    <w:rsid w:val="79FC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D6C31"/>
  <w15:chartTrackingRefBased/>
  <w15:docId w15:val="{F2D8E837-D0B4-4290-93A9-D792DC0C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D6A"/>
  </w:style>
  <w:style w:type="paragraph" w:styleId="Nagwek1">
    <w:name w:val="heading 1"/>
    <w:basedOn w:val="Normalny"/>
    <w:next w:val="Normalny"/>
    <w:link w:val="Nagwek1Znak"/>
    <w:uiPriority w:val="9"/>
    <w:qFormat/>
    <w:rsid w:val="004F6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6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6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6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6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6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6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6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6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6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6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6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62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62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62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62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62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62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6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6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6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6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6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62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62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62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6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62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6240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5C6D63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5C6D63"/>
    <w:rPr>
      <w:rFonts w:eastAsiaTheme="minorEastAsia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C6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D63"/>
  </w:style>
  <w:style w:type="paragraph" w:styleId="Stopka">
    <w:name w:val="footer"/>
    <w:basedOn w:val="Normalny"/>
    <w:link w:val="StopkaZnak"/>
    <w:uiPriority w:val="99"/>
    <w:unhideWhenUsed/>
    <w:rsid w:val="005C6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D63"/>
  </w:style>
  <w:style w:type="paragraph" w:styleId="Legenda">
    <w:name w:val="caption"/>
    <w:basedOn w:val="Normalny"/>
    <w:next w:val="Normalny"/>
    <w:uiPriority w:val="35"/>
    <w:unhideWhenUsed/>
    <w:qFormat/>
    <w:rsid w:val="004B6ED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1D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1D28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2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C2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1C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F321B-076B-47FF-A87E-DBDF77CB10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ae12f98-4de5-41a2-8055-a86197110271}" enabled="0" method="" siteId="{bae12f98-4de5-41a2-8055-a86197110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Wójcik</dc:creator>
  <cp:keywords/>
  <dc:description/>
  <cp:lastModifiedBy>Katarzyna Wójcik</cp:lastModifiedBy>
  <cp:revision>2</cp:revision>
  <dcterms:created xsi:type="dcterms:W3CDTF">2025-11-20T11:56:00Z</dcterms:created>
  <dcterms:modified xsi:type="dcterms:W3CDTF">2025-11-20T11:56:00Z</dcterms:modified>
</cp:coreProperties>
</file>